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6" w:rsidRPr="00CF02A6" w:rsidRDefault="00CF02A6" w:rsidP="00CF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Helvetica" w:eastAsia="Times New Roman" w:hAnsi="Helvetica" w:cs="Times New Roman"/>
          <w:color w:val="FFFFFF"/>
          <w:sz w:val="21"/>
          <w:szCs w:val="21"/>
          <w:lang w:eastAsia="hu-HU"/>
        </w:rPr>
        <w:t>Joganyag hozzáadása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évi CLXII. törvény - a Kormányzati Személyügyi Döntéstámogató Rendszerről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évi CXXXIX. törvény - Magyarország és egyes kiemelt térségeinek területrendezési tervéről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évi CXXV. törvény - a kormányzati igazgatásról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évi LXXV. törvény - a közszférabeli szervezetek honlapjainak és mobilalkalmazásainak akadálymentesítéséről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évi CXXV. törvény - a közigazgatási szabályszegések szankcióiról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évi I. törvény - a közigazgatási perrendtartásról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évi CLVI. törvény - a turisztikai térségek fejlesztésének állami feladatairól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évi CCXXII. törvény - az elektronikus ügyintézés és a bizalmi szolgáltatások általános szabályairól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évi CXLIII. törvény - a közbeszerzésekről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CCXII. törvény - a mező- és erdőgazdasági földek forgalmáról szóló 2013. évi CXXII. törvénnyel összefüggő egyes rendelkezésekről és átmeneti szabályokról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CXXII. törvény - a mező- és erdőgazdasági földek forgalmáról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V. törvény - a Polgári Törvénykönyvről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CXCVI. törvény - a nemzeti vagyonról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CXCV. törvény - az államháztartásról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CXII. törvény - az információs önrendelkezési jogról és az információszabadságról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2010. évi LXXXVII. törvény - a Nemzeti Földalapról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2010. évi LXXV. törvény - az egyszerűsített foglalkoztatásról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2009. évi XXXVII. törvény - az erdőről, az erdő védelméről és az erdőgazdálkodásról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2007. évi CXXIII. törvény - a kisajátításról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2007. évi CVI. törvény - az állami vagyonról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2005. évi LXXXVIII. törvény - a közérdekű önkéntes tevékenységről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2000. évi C. törvény - a számvitelről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1997. évi CLIX. törvény - a fegyveres biztonsági őrségről, a természetvédelmi és a mezei őrszolgálatról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1997. évi CXLI. törvény - az ingatlan-nyilvántartásról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1997. évi LXXXIII. törvény - a kötelező egészségbiztosítás ellátásairól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1997. évi LXXVIII. törvény - az épített környezet alakításáról és védelméről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1996. évi LIII. törvény - a természet védelméről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1995. évi XCIII. törvény - a védett természeti területek védettségi szintjének helyreállításáról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1995. évi LVII. törvény - a vízgazdálkodásról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419/2021. (VII. 15.) Korm. rendelet - a településtervek tartalmáról, elkészítésének és elfogadásának rendjéről, valamint egyes településrendezési sajátos jogintézményekről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256/2021. (V. 18.) Korm. rendelet - a 2021-2027 programozási időszakban az egyes európai uniós alapokból származó támogatások felhasználásának rendjéről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  <w:lang w:eastAsia="hu-HU"/>
        </w:rPr>
        <w:t>60/2021. (II. 12.) Korm. rendelet - a koronavírus elleni védettség igazolásáról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673/2020. (XII. 28.) Korm. rendelet - a Kormányzati Személyügyi Döntéstámogató Rendszerről szóló 2020. évi CLXII. törvény végrehajtásáról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560/2020. (XII. 7.) Korm. rendelet - a termelőszövetkezeti földhasználati jog alatt álló ingatlanok állami tulajdonba kerülésével kapcsolatban a részarány-tulajdonosok kártalanításának szabályairól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162/2020. (IV. 30.) Korm. rendelet - a Nemzeti Kommunikációs Hivatal jogállásáról és a kormányzati kommunikációs beszerzésekről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338/2019. (XII. 23.) Korm. rendelet - a kormányzati igazgatási szervek kormánytisztviselőinek kötelező képzéséről, továbbképzéséről, átképzéséről, valamint a közigazgatási vezetőképzéséről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89/2019. (IV. 23.) Korm. rendelet - a kormányzati igazgatási szerveknél foglalkoztatott kormánytisztviselők teljesítményértékeléséről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88/2019. (IV. 23.) Korm. rendelet - a kormányzati igazgatási létszámgazdálkodásról, valamint a kormányzati igazgatási szerveket és azok foglalkoztatottjait érintő egyes személyügyi kérdésekről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87/2019. (IV. 23.) Korm. rendelet - a közszolgálati személyügyi nyilvántartásra és statisztikai adatgyűjtésre, a közszolgálati alkalmazottak és a munkavállalók személyi irataira vonatkozó szabályokról, valamint a kormányzati igazgatási szervek álláshelyeinek nyilvántartásáról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314/2018. (XII. 27.) Korm. rendelet - az egységes Állami Alkalmazás-fejlesztési Környezetről és az Állami Alkalmazás-katalógusról, valamint az egyes kapcsolódó kormányrendeletek módosításáról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301/2018. (XII. 27.) Korm. rendelet - a Nemzeti Hírközlési és Informatikai Tanácsról, valamint a Digitális Kormányzati Ügynökség Zártkörűen Működő Részvénytársaság és a kormányzati informatikai beszerzések központosított közbeszerzési rendszeréről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271/2018. (XII. 20.) Korm. rendelet - az eseménykezelő központok feladat- és hatásköréről, valamint a biztonsági események kezelésének és műszaki vizsgálatának, továbbá a </w:t>
      </w:r>
      <w:proofErr w:type="spellStart"/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sérülékenységvizsgálat</w:t>
      </w:r>
      <w:proofErr w:type="spellEnd"/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lefolytatásának szabályairól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424/2017. (XII. 19.) Korm. rendelet - az elektronikus közbeszerzés részletes szabályairól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451/2016. (XII. 19.) Korm. rendelet - az elektronikus ügyintézés részletszabályairól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301/2016. (IX. 30.) Korm. rendelet - a közérdekű adat iránti igény teljesítéséért megállapítható költségtérítés mértékéről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322/2015. (X. 30.) Korm. rendelet - az építési beruházások, valamint az építési beruházásokhoz kapcsolódó tervezői és mérnöki szolgáltatások közbeszerzésének részletes szabályairól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71/2015. (III. 30.) Korm. rendelet - a környezetvédelmi és természetvédelmi hatósági és igazgatási feladatokat ellátó szervek kijelöléséről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272/2014. (XI. 5.) Korm. rendelet - a 2014-2020 programozási időszakban az egyes európai uniós alapokból származó támogatások felhasználásának rendjéről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50/2013. (II. 25.) Korm. rendelet - az államigazgatási szervek integritásirányítási rendszeréről és az érdekérvényesítők fogadásának rendjéről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4/2013. (I. 11.) Korm. rendelet - az államháztartás számviteléről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312/2012. (XI. 8.) Korm. rendelet - az építésügyi és építésfelügyeleti hatósági eljárásokról és ellenőrzésekről, valamint az építésügyi hatósági szolgáltatásról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370/2011. (XII. 31.) Korm. rendelet - a költségvetési szervek belső kontrollrendszeréről és belső ellenőrzéséről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368/2011. (XII. 31.) Korm. rendelet - az államháztartásról szóló törvény végrehajtásáról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44/2011. (III. 23.) Korm. rendelet - a büntetés-végrehajtási szervezet részéről a központi államigazgatási szervek és a rendvédelmi szervek irányában fennálló egyes ellátási kötelezettségekről, a termékek és szolgáltatások átadás-átvételének és azok ellentételezésének rendjéről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262/2010. (XI. 17.) Korm. rendelet - a Nemzeti Földalapba tartozó földrészletek hasznosításának részletes szabályairól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191/2009. (IX. 15.) Korm. rendelet - az építőipari kivitelezési tevékenységről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346/2008. (XII. 30.) Korm. rendelet - a fás szárú növények védelméről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269/2007. (X. 18.) Korm. rendelet - a NATURA 2000 gyepterületek fenntartásának földhasználati szabályairól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254/2007. (X. 4.) Korm. rendelet - az állami vagyonnal való gazdálkodásról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91/2007. (IV. 26.) Korm. rendelet - a természetben okozott károsodás mértékének megállapításáról, valamint a kármentesítés szabályairól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90/2007. (IV. 26.) Korm. rendelet - a környezetkárosodás megelőzésének és elhárításának rendjéről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335/2005. (XII. 29.) Korm. rendelet - a közfeladatot ellátó szervek iratkezelésének általános követelményeiről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305/2005. (XII. 25.) Korm. rendelet - a közérdekű adatok elektronikus közzétételére, az egységes </w:t>
      </w:r>
      <w:proofErr w:type="spellStart"/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közadatkereső</w:t>
      </w:r>
      <w:proofErr w:type="spellEnd"/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rendszerre, valamint a központi jegyzék adattartalmára, az adatintegrációra vonatkozó részletes szabályokról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276/2004. (X. 8.) Korm. rendelet - a természet védelmét szolgáló egyes támogatásokra, valamint kártalanításra vonatkozó részletes szabályokról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275/2004. (X. 8.) Korm. rendelet - az európai közösségi jelentőségű természetvédelmi rendeltetésű területekről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168/2004. (V. 25.) Korm. rendelet - a központosított közbeszerzési rendszerről, valamint a központi beszerző szervezet feladat- és hatásköréről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4/2000. (I. 21.) Korm. rendelet - a természetvédelmi őrökre, illetve őrszolgálatokra vonatkozó részletes szabályokról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67/1998. (IV. 3.) Korm. rendelet - a védett és fokozottan védett életközösségekre vonatkozó korlátozásokról és tilalmakról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253/1997. (XII. 20.) Korm. rendelet - az országos településrendezési és építési követelményekről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33/1997. (II. 20.) Korm. rendelet - a természetvédelmi bírság kiszabásával kapcsolatos szabályokról</w:t>
      </w:r>
    </w:p>
    <w:p w:rsid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17/2021. (IV. 9.) AM rendelet - a barlangok látogatásának és kutatásának egyes feltételeiről, valamint a barlangok kiépítéséről és hasznosításáról</w:t>
      </w:r>
    </w:p>
    <w:p w:rsidR="00E475C6" w:rsidRPr="00CF02A6" w:rsidRDefault="00E475C6" w:rsidP="00E475C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2/2019. (VII. 12.) MK rendelet - a kormányzati informatikai beszerzéssel érintett alkalmazások, informatikai eszközök és szoftverek köréről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9/2011. (III. 23.) BM rendelet - a büntetés-végrehajtási szervezet részéről a büntetés-végrehajtásért felelős miniszter vezetése, irányítása vagy felügyelete alá tartozó szervek irányában fennálló ellátási kötelezettségről, a fogvatartottak kötelező foglalkoztatása keretében </w:t>
      </w:r>
      <w:proofErr w:type="spellStart"/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előállí</w:t>
      </w:r>
      <w:proofErr w:type="spellEnd"/>
      <w:proofErr w:type="gramStart"/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proofErr w:type="gramEnd"/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109/1999. (XII. 29.) FVM rendelet - az ingatlan-nyilvántartásról szóló 1997. évi CXLI. törvény végrehajtásáról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18/2005. (XII. 27.) IHM rendelet - a közzétételi listákon szereplő adatok közzétételéhez szükséges közzétételi mintákról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14/2010. (V. 11.) </w:t>
      </w:r>
      <w:proofErr w:type="spellStart"/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KvVM</w:t>
      </w:r>
      <w:proofErr w:type="spellEnd"/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 - az európai közösségi jelentőségű természetvédelmi rendeltetésű területekkel érintett földrészletekről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16/2009. (X. 8.) </w:t>
      </w:r>
      <w:proofErr w:type="spellStart"/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KvVM</w:t>
      </w:r>
      <w:proofErr w:type="spellEnd"/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 - a barlangok felszíni védőövezetének kijelöléséről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3/2008. (II. 5.) </w:t>
      </w:r>
      <w:proofErr w:type="spellStart"/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KvVM</w:t>
      </w:r>
      <w:proofErr w:type="spellEnd"/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 - a természetvédelmi kezelési tervek készítésére, készítőjére és tartalmára vonatkozó szabályokról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13/2001. (V. 9.) KöM rendelet - a védett és a fokozottan védett növény- és állatfajokról, a fokozottan védett barlangok köréről, valamint az Európai Közösségben természetvédelmi szempontból jelentős növény- és állatfajok közzétételéről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9/2000. (V. 19.) KöM rendelet - a Természetvédelmi Őrszolgálat Szolgálati Szabályzatáról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34/1997. (XI. 20.) KTM rendelet - a Duna-Ipoly Nemzeti Park létesítéséről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33/1997. (XI. 20.) KTM rendelet - a polgári természetőrökről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19/1997. (VII. 4.) KTM rendelet - az elkobzott védett természeti értékekkel kapcsolatos intézkedésekről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13/1997. (V. 28.) KTM rendelet - a védett természeti területek és értékek nyilvántartásáról</w:t>
      </w:r>
    </w:p>
    <w:p w:rsidR="00CF02A6" w:rsidRPr="00CF02A6" w:rsidRDefault="00CF02A6" w:rsidP="00CF02A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2A6">
        <w:rPr>
          <w:rFonts w:ascii="Times New Roman" w:eastAsia="Times New Roman" w:hAnsi="Times New Roman" w:cs="Times New Roman"/>
          <w:sz w:val="24"/>
          <w:szCs w:val="24"/>
          <w:lang w:eastAsia="hu-HU"/>
        </w:rPr>
        <w:t>5/1993. (XII. 26.) MüM rendelet - a munkavédelemről szóló 1993. évi XCIII. törvény egyes rendelkezéseinek végrehajtásáról</w:t>
      </w:r>
    </w:p>
    <w:sectPr w:rsidR="00CF02A6" w:rsidRPr="00CF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F92"/>
    <w:multiLevelType w:val="multilevel"/>
    <w:tmpl w:val="7F26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6"/>
    <w:rsid w:val="00494EAA"/>
    <w:rsid w:val="00CF02A6"/>
    <w:rsid w:val="00E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92B2-794B-462C-8E53-17912EF1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F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F02A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x-form-item-label-text">
    <w:name w:val="x-form-item-label-text"/>
    <w:basedOn w:val="Bekezdsalapbettpusa"/>
    <w:rsid w:val="00CF02A6"/>
  </w:style>
  <w:style w:type="character" w:customStyle="1" w:styleId="x-btn-inner">
    <w:name w:val="x-btn-inner"/>
    <w:basedOn w:val="Bekezdsalapbettpusa"/>
    <w:rsid w:val="00CF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single" w:sz="6" w:space="2" w:color="C0C0C0"/>
                                <w:bottom w:val="single" w:sz="6" w:space="0" w:color="C0C0C0"/>
                                <w:right w:val="single" w:sz="6" w:space="2" w:color="C0C0C0"/>
                              </w:divBdr>
                              <w:divsChild>
                                <w:div w:id="4907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4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2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0C0C0"/>
                                                    <w:left w:val="single" w:sz="6" w:space="2" w:color="C0C0C0"/>
                                                    <w:bottom w:val="single" w:sz="6" w:space="0" w:color="C0C0C0"/>
                                                    <w:right w:val="single" w:sz="6" w:space="2" w:color="C0C0C0"/>
                                                  </w:divBdr>
                                                  <w:divsChild>
                                                    <w:div w:id="116381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547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4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0C0C0"/>
                                                    <w:left w:val="single" w:sz="6" w:space="2" w:color="C0C0C0"/>
                                                    <w:bottom w:val="single" w:sz="6" w:space="0" w:color="C0C0C0"/>
                                                    <w:right w:val="single" w:sz="6" w:space="2" w:color="C0C0C0"/>
                                                  </w:divBdr>
                                                  <w:divsChild>
                                                    <w:div w:id="67753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single" w:sz="6" w:space="2" w:color="C0C0C0"/>
                                <w:bottom w:val="single" w:sz="6" w:space="0" w:color="C0C0C0"/>
                                <w:right w:val="single" w:sz="6" w:space="2" w:color="C0C0C0"/>
                              </w:divBdr>
                              <w:divsChild>
                                <w:div w:id="16801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1243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Dinpi</dc:creator>
  <cp:keywords/>
  <dc:description/>
  <cp:lastModifiedBy>Dinpi</cp:lastModifiedBy>
  <cp:revision>1</cp:revision>
  <dcterms:created xsi:type="dcterms:W3CDTF">2022-12-12T09:23:00Z</dcterms:created>
  <dcterms:modified xsi:type="dcterms:W3CDTF">2022-12-12T10:00:00Z</dcterms:modified>
</cp:coreProperties>
</file>